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5E" w:rsidRDefault="008B185E" w:rsidP="00602D58">
      <w:pPr>
        <w:pStyle w:val="Encabezad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2D58" w:rsidRPr="0088652C" w:rsidRDefault="0088652C" w:rsidP="00602D58">
      <w:pPr>
        <w:pStyle w:val="Encabezad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  <w:r w:rsidRPr="0088652C">
        <w:rPr>
          <w:rFonts w:asciiTheme="minorHAnsi" w:hAnsiTheme="minorHAnsi" w:cstheme="minorHAnsi"/>
          <w:b/>
          <w:sz w:val="28"/>
          <w:szCs w:val="28"/>
          <w:u w:val="single"/>
        </w:rPr>
        <w:t xml:space="preserve">COMUNICACIÓN PREVIA 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 w:rsidRPr="0088652C"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t>PROCEDIMIENTO Nº 4356</w:t>
      </w:r>
      <w:r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t>)</w:t>
      </w:r>
    </w:p>
    <w:p w:rsidR="00602D58" w:rsidRDefault="00602D58" w:rsidP="00602D58">
      <w:pPr>
        <w:spacing w:line="240" w:lineRule="auto"/>
        <w:jc w:val="right"/>
        <w:rPr>
          <w:sz w:val="24"/>
          <w:szCs w:val="24"/>
        </w:rPr>
      </w:pPr>
    </w:p>
    <w:tbl>
      <w:tblPr>
        <w:tblStyle w:val="Tablaconcuadrcula"/>
        <w:tblW w:w="0" w:type="auto"/>
        <w:tblInd w:w="3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300"/>
        <w:gridCol w:w="1676"/>
        <w:gridCol w:w="2127"/>
        <w:gridCol w:w="1836"/>
      </w:tblGrid>
      <w:tr w:rsidR="0088652C" w:rsidRPr="0088652C" w:rsidTr="008B185E">
        <w:tc>
          <w:tcPr>
            <w:tcW w:w="1198" w:type="dxa"/>
          </w:tcPr>
          <w:p w:rsidR="0088652C" w:rsidRPr="0088652C" w:rsidRDefault="0088652C" w:rsidP="0088652C">
            <w:pPr>
              <w:spacing w:after="120" w:line="240" w:lineRule="auto"/>
              <w:jc w:val="both"/>
              <w:rPr>
                <w:b/>
              </w:rPr>
            </w:pPr>
            <w:r w:rsidRPr="0088652C">
              <w:t>D./Dña.:</w:t>
            </w:r>
          </w:p>
        </w:tc>
        <w:tc>
          <w:tcPr>
            <w:tcW w:w="6939" w:type="dxa"/>
            <w:gridSpan w:val="4"/>
          </w:tcPr>
          <w:p w:rsidR="0088652C" w:rsidRPr="0088652C" w:rsidRDefault="0088652C" w:rsidP="0088652C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88652C" w:rsidRPr="0088652C" w:rsidTr="008B185E">
        <w:tc>
          <w:tcPr>
            <w:tcW w:w="1198" w:type="dxa"/>
          </w:tcPr>
          <w:p w:rsidR="0088652C" w:rsidRPr="0088652C" w:rsidRDefault="0088652C" w:rsidP="0088652C">
            <w:pPr>
              <w:spacing w:line="240" w:lineRule="auto"/>
              <w:jc w:val="both"/>
            </w:pPr>
            <w:r w:rsidRPr="0088652C">
              <w:t>Con NIF:</w:t>
            </w:r>
          </w:p>
        </w:tc>
        <w:tc>
          <w:tcPr>
            <w:tcW w:w="1300" w:type="dxa"/>
          </w:tcPr>
          <w:p w:rsidR="0088652C" w:rsidRPr="0088652C" w:rsidRDefault="0088652C" w:rsidP="0088652C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3803" w:type="dxa"/>
            <w:gridSpan w:val="2"/>
          </w:tcPr>
          <w:p w:rsidR="0088652C" w:rsidRPr="0088652C" w:rsidRDefault="0088652C" w:rsidP="0088652C">
            <w:pPr>
              <w:spacing w:after="120" w:line="240" w:lineRule="auto"/>
              <w:jc w:val="both"/>
              <w:rPr>
                <w:b/>
              </w:rPr>
            </w:pPr>
            <w:r w:rsidRPr="0088652C">
              <w:t>en representación del Ayuntamiento de</w:t>
            </w:r>
          </w:p>
        </w:tc>
        <w:tc>
          <w:tcPr>
            <w:tcW w:w="1836" w:type="dxa"/>
          </w:tcPr>
          <w:p w:rsidR="0088652C" w:rsidRPr="0088652C" w:rsidRDefault="0088652C" w:rsidP="0088652C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88652C" w:rsidRPr="0088652C" w:rsidTr="008B185E">
        <w:tc>
          <w:tcPr>
            <w:tcW w:w="1198" w:type="dxa"/>
          </w:tcPr>
          <w:p w:rsidR="0088652C" w:rsidRPr="0088652C" w:rsidRDefault="0088652C" w:rsidP="0088652C">
            <w:pPr>
              <w:spacing w:after="120" w:line="240" w:lineRule="auto"/>
              <w:jc w:val="both"/>
              <w:rPr>
                <w:b/>
              </w:rPr>
            </w:pPr>
            <w:r w:rsidRPr="0088652C">
              <w:rPr>
                <w:b/>
              </w:rPr>
              <w:t>con CIF</w:t>
            </w:r>
          </w:p>
        </w:tc>
        <w:tc>
          <w:tcPr>
            <w:tcW w:w="1300" w:type="dxa"/>
          </w:tcPr>
          <w:p w:rsidR="0088652C" w:rsidRPr="0088652C" w:rsidRDefault="0088652C" w:rsidP="0088652C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1676" w:type="dxa"/>
          </w:tcPr>
          <w:p w:rsidR="0088652C" w:rsidRPr="0088652C" w:rsidRDefault="0088652C" w:rsidP="0088652C">
            <w:pPr>
              <w:tabs>
                <w:tab w:val="left" w:pos="2048"/>
              </w:tabs>
              <w:spacing w:after="120" w:line="240" w:lineRule="auto"/>
              <w:jc w:val="both"/>
            </w:pPr>
            <w:r w:rsidRPr="0088652C">
              <w:t>, en calidad de:</w:t>
            </w:r>
          </w:p>
        </w:tc>
        <w:tc>
          <w:tcPr>
            <w:tcW w:w="3963" w:type="dxa"/>
            <w:gridSpan w:val="2"/>
          </w:tcPr>
          <w:p w:rsidR="0088652C" w:rsidRPr="0088652C" w:rsidRDefault="0088652C" w:rsidP="0088652C">
            <w:pPr>
              <w:tabs>
                <w:tab w:val="left" w:pos="2048"/>
              </w:tabs>
              <w:spacing w:after="120" w:line="240" w:lineRule="auto"/>
              <w:jc w:val="both"/>
            </w:pPr>
          </w:p>
        </w:tc>
      </w:tr>
    </w:tbl>
    <w:p w:rsidR="009673DD" w:rsidRPr="00942D47" w:rsidRDefault="009673DD" w:rsidP="008B185E">
      <w:pPr>
        <w:spacing w:before="360" w:line="240" w:lineRule="auto"/>
        <w:ind w:left="357"/>
        <w:jc w:val="both"/>
        <w:rPr>
          <w:b/>
          <w:sz w:val="24"/>
          <w:szCs w:val="24"/>
        </w:rPr>
      </w:pPr>
      <w:r w:rsidRPr="00942D47">
        <w:rPr>
          <w:b/>
          <w:sz w:val="24"/>
          <w:szCs w:val="24"/>
        </w:rPr>
        <w:t>SOLICITA:</w:t>
      </w:r>
    </w:p>
    <w:p w:rsidR="0062517D" w:rsidRPr="002D2E44" w:rsidRDefault="009673DD" w:rsidP="0062517D">
      <w:pPr>
        <w:spacing w:before="240" w:line="240" w:lineRule="auto"/>
        <w:ind w:left="357"/>
        <w:jc w:val="both"/>
        <w:rPr>
          <w:sz w:val="24"/>
          <w:szCs w:val="24"/>
        </w:rPr>
      </w:pPr>
      <w:r w:rsidRPr="002D2E44">
        <w:rPr>
          <w:sz w:val="24"/>
          <w:szCs w:val="24"/>
        </w:rPr>
        <w:t xml:space="preserve">Que se </w:t>
      </w:r>
      <w:r w:rsidR="0062517D" w:rsidRPr="002D2E44">
        <w:rPr>
          <w:sz w:val="24"/>
          <w:szCs w:val="24"/>
        </w:rPr>
        <w:t>incluya</w:t>
      </w:r>
      <w:r w:rsidR="00B11326" w:rsidRPr="002D2E44">
        <w:rPr>
          <w:sz w:val="24"/>
          <w:szCs w:val="24"/>
        </w:rPr>
        <w:t>n</w:t>
      </w:r>
      <w:r w:rsidR="0062517D" w:rsidRPr="002D2E44">
        <w:rPr>
          <w:sz w:val="24"/>
          <w:szCs w:val="24"/>
        </w:rPr>
        <w:t xml:space="preserve"> </w:t>
      </w:r>
      <w:r w:rsidR="00B11326" w:rsidRPr="002D2E44">
        <w:rPr>
          <w:sz w:val="24"/>
          <w:szCs w:val="24"/>
        </w:rPr>
        <w:t xml:space="preserve">los siguientes caminos </w:t>
      </w:r>
      <w:r w:rsidR="00917D47" w:rsidRPr="002D2E44">
        <w:rPr>
          <w:sz w:val="24"/>
          <w:szCs w:val="24"/>
        </w:rPr>
        <w:t>en la convocatoria</w:t>
      </w:r>
      <w:r w:rsidR="00FA6CE2" w:rsidRPr="002D2E44">
        <w:rPr>
          <w:sz w:val="24"/>
          <w:szCs w:val="24"/>
        </w:rPr>
        <w:t xml:space="preserve"> </w:t>
      </w:r>
      <w:r w:rsidR="002D2E44" w:rsidRPr="002D2E44">
        <w:rPr>
          <w:sz w:val="24"/>
          <w:szCs w:val="24"/>
        </w:rPr>
        <w:t>PEPAC</w:t>
      </w:r>
      <w:r w:rsidR="00917D47" w:rsidRPr="002D2E44">
        <w:rPr>
          <w:sz w:val="24"/>
          <w:szCs w:val="24"/>
        </w:rPr>
        <w:t>,</w:t>
      </w:r>
      <w:r w:rsidR="0062517D" w:rsidRPr="002D2E44">
        <w:rPr>
          <w:sz w:val="24"/>
          <w:szCs w:val="24"/>
        </w:rPr>
        <w:t xml:space="preserve"> de ayudas al acondicionamiento de caminos rurales municipales de</w:t>
      </w:r>
      <w:r w:rsidR="002D2E44" w:rsidRPr="002D2E44">
        <w:rPr>
          <w:sz w:val="24"/>
          <w:szCs w:val="24"/>
        </w:rPr>
        <w:t>l</w:t>
      </w:r>
      <w:r w:rsidR="0062517D" w:rsidRPr="002D2E44">
        <w:rPr>
          <w:sz w:val="24"/>
          <w:szCs w:val="24"/>
        </w:rPr>
        <w:t xml:space="preserve"> </w:t>
      </w:r>
      <w:r w:rsidR="002D2E44" w:rsidRPr="002D2E44">
        <w:rPr>
          <w:sz w:val="24"/>
          <w:szCs w:val="24"/>
        </w:rPr>
        <w:t>Plan Estratégico de la PAC 2023-2027, intervención nº 6843.2 “Ayudas a inversiones en infraestructuras agrarias para e</w:t>
      </w:r>
      <w:r w:rsidR="002D2E44">
        <w:rPr>
          <w:sz w:val="24"/>
          <w:szCs w:val="24"/>
        </w:rPr>
        <w:t>l fomento de la competitividad”</w:t>
      </w:r>
      <w:r w:rsidR="0062517D" w:rsidRPr="002D2E44">
        <w:rPr>
          <w:sz w:val="24"/>
          <w:szCs w:val="24"/>
        </w:rPr>
        <w:t>: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22"/>
        <w:gridCol w:w="4882"/>
      </w:tblGrid>
      <w:tr w:rsidR="00DF5D70" w:rsidRPr="00757E29" w:rsidTr="00F470CF">
        <w:trPr>
          <w:trHeight w:val="314"/>
        </w:trPr>
        <w:tc>
          <w:tcPr>
            <w:tcW w:w="1417" w:type="dxa"/>
          </w:tcPr>
          <w:p w:rsidR="00DF5D70" w:rsidRPr="00757E29" w:rsidRDefault="00C657D5" w:rsidP="008B185E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Orden de prioridad</w:t>
            </w:r>
          </w:p>
        </w:tc>
        <w:tc>
          <w:tcPr>
            <w:tcW w:w="1922" w:type="dxa"/>
          </w:tcPr>
          <w:p w:rsidR="00DF5D70" w:rsidRPr="00757E29" w:rsidRDefault="00DF5D70" w:rsidP="008B185E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catálogo municipal</w:t>
            </w:r>
          </w:p>
        </w:tc>
        <w:tc>
          <w:tcPr>
            <w:tcW w:w="4882" w:type="dxa"/>
          </w:tcPr>
          <w:p w:rsidR="00DF5D70" w:rsidRPr="00757E29" w:rsidRDefault="00DF5D70" w:rsidP="008B185E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o denominación del camino</w:t>
            </w:r>
          </w:p>
        </w:tc>
      </w:tr>
      <w:tr w:rsidR="00DF5D70" w:rsidRPr="00757E29" w:rsidTr="00F470CF">
        <w:trPr>
          <w:trHeight w:val="304"/>
        </w:trPr>
        <w:tc>
          <w:tcPr>
            <w:tcW w:w="1417" w:type="dxa"/>
          </w:tcPr>
          <w:p w:rsidR="00DF5D70" w:rsidRPr="00DF5D70" w:rsidRDefault="00DF5D70" w:rsidP="008B185E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DF5D70">
              <w:rPr>
                <w:b/>
                <w:sz w:val="24"/>
                <w:szCs w:val="24"/>
              </w:rPr>
              <w:t>1</w:t>
            </w:r>
            <w:r w:rsidR="00C657D5">
              <w:rPr>
                <w:b/>
                <w:sz w:val="24"/>
                <w:szCs w:val="24"/>
              </w:rPr>
              <w:t>º</w:t>
            </w:r>
            <w:r w:rsidR="00F470CF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208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0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70CF">
              <w:rPr>
                <w:b/>
                <w:sz w:val="24"/>
                <w:szCs w:val="24"/>
              </w:rPr>
              <w:t xml:space="preserve"> 2º </w:t>
            </w:r>
            <w:sdt>
              <w:sdtPr>
                <w:rPr>
                  <w:b/>
                  <w:sz w:val="24"/>
                  <w:szCs w:val="24"/>
                </w:rPr>
                <w:id w:val="-15380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0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2" w:type="dxa"/>
          </w:tcPr>
          <w:p w:rsidR="00DF5D70" w:rsidRPr="00757E29" w:rsidRDefault="00DF5D70" w:rsidP="008B185E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DF5D70" w:rsidRPr="00757E29" w:rsidRDefault="00DF5D70" w:rsidP="008B185E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11326" w:rsidRDefault="009B2802" w:rsidP="009B2802">
      <w:pPr>
        <w:spacing w:before="240" w:line="240" w:lineRule="auto"/>
        <w:ind w:left="567" w:hanging="567"/>
        <w:jc w:val="both"/>
        <w:rPr>
          <w:sz w:val="20"/>
          <w:szCs w:val="20"/>
        </w:rPr>
      </w:pPr>
      <w:r w:rsidRPr="004A43F0">
        <w:rPr>
          <w:sz w:val="20"/>
          <w:szCs w:val="20"/>
          <w:u w:val="single"/>
        </w:rPr>
        <w:t>Nota:</w:t>
      </w:r>
      <w:r w:rsidRPr="004A43F0">
        <w:rPr>
          <w:sz w:val="20"/>
          <w:szCs w:val="20"/>
        </w:rPr>
        <w:t xml:space="preserve"> </w:t>
      </w:r>
      <w:r w:rsidR="00917D47" w:rsidRPr="009B2802">
        <w:rPr>
          <w:sz w:val="20"/>
          <w:szCs w:val="20"/>
        </w:rPr>
        <w:t xml:space="preserve">En caso de presentar una agrupación de caminos se debe identificar con las letras AGR </w:t>
      </w:r>
      <w:r>
        <w:rPr>
          <w:sz w:val="20"/>
          <w:szCs w:val="20"/>
        </w:rPr>
        <w:t xml:space="preserve">delante de los nombres de los </w:t>
      </w:r>
      <w:r w:rsidR="00917D47" w:rsidRPr="009B2802">
        <w:rPr>
          <w:sz w:val="20"/>
          <w:szCs w:val="20"/>
        </w:rPr>
        <w:t>caminos concatenados con comas, por ejemplo, A</w:t>
      </w:r>
      <w:r w:rsidR="001C0A31">
        <w:rPr>
          <w:sz w:val="20"/>
          <w:szCs w:val="20"/>
        </w:rPr>
        <w:t>GR Camino 1, Camino 2, Camino 3.</w:t>
      </w:r>
      <w:bookmarkStart w:id="0" w:name="_GoBack"/>
      <w:bookmarkEnd w:id="0"/>
    </w:p>
    <w:p w:rsidR="008B185E" w:rsidRPr="008B185E" w:rsidRDefault="008B185E" w:rsidP="008B185E">
      <w:pPr>
        <w:spacing w:before="240" w:line="240" w:lineRule="auto"/>
        <w:ind w:left="567" w:hanging="567"/>
        <w:jc w:val="both"/>
        <w:rPr>
          <w:sz w:val="24"/>
          <w:szCs w:val="24"/>
        </w:rPr>
      </w:pPr>
      <w:r w:rsidRPr="008B185E">
        <w:rPr>
          <w:sz w:val="24"/>
          <w:szCs w:val="24"/>
        </w:rPr>
        <w:t>Se acompaña a la solicitud la siguiente documentación:</w:t>
      </w:r>
    </w:p>
    <w:p w:rsidR="008B185E" w:rsidRPr="008B185E" w:rsidRDefault="008B185E" w:rsidP="00285964">
      <w:pPr>
        <w:pStyle w:val="Prrafodelista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185E">
        <w:rPr>
          <w:sz w:val="24"/>
          <w:szCs w:val="24"/>
        </w:rPr>
        <w:t>Certificado que acredite que el camino o los caminos sobre los que se solicita actuar son de titularidad municipal y uso público y que figuran en el correspondiente inventario o catálogo de caminos rurales municipales.</w:t>
      </w:r>
    </w:p>
    <w:p w:rsidR="008B185E" w:rsidRPr="008B185E" w:rsidRDefault="008B185E" w:rsidP="00285964">
      <w:pPr>
        <w:pStyle w:val="Prrafodelista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185E">
        <w:rPr>
          <w:sz w:val="24"/>
          <w:szCs w:val="24"/>
        </w:rPr>
        <w:t>Proyecto de obra o memoria técnica-económica de mejora y acondicionamiento de cada uno de los caminos sobre los que se solicita actuar (uno por cada camino), firmado por técnico.</w:t>
      </w:r>
    </w:p>
    <w:p w:rsidR="008B185E" w:rsidRPr="008B185E" w:rsidRDefault="008B185E" w:rsidP="00285964">
      <w:pPr>
        <w:pStyle w:val="Prrafodelista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185E">
        <w:rPr>
          <w:sz w:val="24"/>
          <w:szCs w:val="24"/>
        </w:rPr>
        <w:t>Certificado de disponibilidad de los terrenos necesarios para ejecutar las obras previstas.</w:t>
      </w:r>
    </w:p>
    <w:p w:rsidR="008B185E" w:rsidRPr="008B185E" w:rsidRDefault="008B185E" w:rsidP="00285964">
      <w:pPr>
        <w:pStyle w:val="Prrafodelista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185E">
        <w:rPr>
          <w:sz w:val="24"/>
          <w:szCs w:val="24"/>
        </w:rPr>
        <w:lastRenderedPageBreak/>
        <w:t xml:space="preserve">Certificado de que la actuación solicitada es conforme con el planeamiento urbanístico vigente. </w:t>
      </w:r>
    </w:p>
    <w:p w:rsidR="008B185E" w:rsidRPr="008B185E" w:rsidRDefault="008B185E" w:rsidP="00285964">
      <w:pPr>
        <w:pStyle w:val="Prrafodelista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185E">
        <w:rPr>
          <w:sz w:val="24"/>
          <w:szCs w:val="24"/>
        </w:rPr>
        <w:t>Memoria descriptiva previa de la puntuación obtenida por cada camino solicitado, firmada por técnico competente, donde se justifique y acredite suficientemente la valoración que procede asignar a cada uno de los caminos solicitados, conforme a los criterios de priorizació</w:t>
      </w:r>
      <w:r>
        <w:rPr>
          <w:sz w:val="24"/>
          <w:szCs w:val="24"/>
        </w:rPr>
        <w:t>n indicados en el anejo I de la Resolución del Director General del Agua por la que se abre el plazo para presentar solicitudes de actuación</w:t>
      </w:r>
      <w:r w:rsidRPr="008B185E">
        <w:rPr>
          <w:sz w:val="24"/>
          <w:szCs w:val="24"/>
        </w:rPr>
        <w:t>.</w:t>
      </w:r>
    </w:p>
    <w:p w:rsidR="008B185E" w:rsidRPr="008B185E" w:rsidRDefault="008B185E" w:rsidP="00285964">
      <w:pPr>
        <w:pStyle w:val="Prrafodelista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185E">
        <w:rPr>
          <w:sz w:val="24"/>
          <w:szCs w:val="24"/>
        </w:rPr>
        <w:t xml:space="preserve">Relación de las autorizaciones necesarias y copia de la solicitud de la mismas para ejecutar las obras solicitadas (Confederación Hidrográfica </w:t>
      </w:r>
      <w:proofErr w:type="gramStart"/>
      <w:r w:rsidRPr="008B185E">
        <w:rPr>
          <w:sz w:val="24"/>
          <w:szCs w:val="24"/>
        </w:rPr>
        <w:t>del</w:t>
      </w:r>
      <w:proofErr w:type="gramEnd"/>
      <w:r w:rsidRPr="008B185E">
        <w:rPr>
          <w:sz w:val="24"/>
          <w:szCs w:val="24"/>
        </w:rPr>
        <w:t xml:space="preserve"> Segura, entronques con carreteras, autorización en vías pecuarias, monte público, etc.).</w:t>
      </w:r>
    </w:p>
    <w:p w:rsidR="008B185E" w:rsidRDefault="008B185E" w:rsidP="009B2802">
      <w:pPr>
        <w:spacing w:before="240" w:line="240" w:lineRule="auto"/>
        <w:ind w:left="567" w:hanging="567"/>
        <w:jc w:val="both"/>
        <w:rPr>
          <w:sz w:val="20"/>
          <w:szCs w:val="20"/>
        </w:rPr>
      </w:pPr>
    </w:p>
    <w:p w:rsidR="009673DD" w:rsidRDefault="00A52CA5" w:rsidP="004A43F0">
      <w:pPr>
        <w:spacing w:before="240" w:line="240" w:lineRule="auto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Firmado electrónicamente por:</w:t>
      </w:r>
    </w:p>
    <w:p w:rsidR="007F6556" w:rsidRPr="009673DD" w:rsidRDefault="007F6556" w:rsidP="009673DD">
      <w:pPr>
        <w:spacing w:before="240" w:line="240" w:lineRule="auto"/>
        <w:ind w:left="357"/>
        <w:jc w:val="both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285964" w:rsidRDefault="00285964" w:rsidP="008B185E">
      <w:pPr>
        <w:spacing w:before="240" w:line="240" w:lineRule="auto"/>
        <w:ind w:left="357"/>
        <w:jc w:val="center"/>
        <w:rPr>
          <w:sz w:val="24"/>
          <w:szCs w:val="24"/>
        </w:rPr>
      </w:pPr>
    </w:p>
    <w:p w:rsidR="009673DD" w:rsidRPr="009673DD" w:rsidRDefault="008B185E" w:rsidP="008B185E">
      <w:pPr>
        <w:spacing w:before="240" w:line="240" w:lineRule="auto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="0062517D">
        <w:rPr>
          <w:sz w:val="24"/>
          <w:szCs w:val="24"/>
        </w:rPr>
        <w:t>DIRECTOR GENERAL DE</w:t>
      </w:r>
      <w:r w:rsidR="0088652C">
        <w:rPr>
          <w:sz w:val="24"/>
          <w:szCs w:val="24"/>
        </w:rPr>
        <w:t>L AGUA</w:t>
      </w:r>
    </w:p>
    <w:p w:rsidR="00E53D32" w:rsidRPr="008B185E" w:rsidRDefault="00E53D32" w:rsidP="008B185E">
      <w:pPr>
        <w:spacing w:before="240" w:line="240" w:lineRule="auto"/>
        <w:ind w:left="357"/>
        <w:jc w:val="both"/>
        <w:rPr>
          <w:sz w:val="24"/>
          <w:szCs w:val="24"/>
        </w:rPr>
      </w:pPr>
    </w:p>
    <w:sectPr w:rsidR="00E53D32" w:rsidRPr="008B185E" w:rsidSect="0088652C">
      <w:headerReference w:type="default" r:id="rId7"/>
      <w:footerReference w:type="default" r:id="rId8"/>
      <w:pgSz w:w="11906" w:h="16838" w:code="9"/>
      <w:pgMar w:top="1417" w:right="1701" w:bottom="1417" w:left="170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89" w:rsidRDefault="007A5289" w:rsidP="00CA2759">
      <w:pPr>
        <w:spacing w:after="0" w:line="240" w:lineRule="auto"/>
      </w:pPr>
      <w:r>
        <w:separator/>
      </w:r>
    </w:p>
  </w:endnote>
  <w:endnote w:type="continuationSeparator" w:id="0">
    <w:p w:rsidR="007A5289" w:rsidRDefault="007A5289" w:rsidP="00CA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8B" w:rsidRPr="008B185E" w:rsidRDefault="009D648B" w:rsidP="009D648B">
    <w:pPr>
      <w:jc w:val="both"/>
      <w:rPr>
        <w:sz w:val="18"/>
        <w:szCs w:val="18"/>
      </w:rPr>
    </w:pPr>
    <w:r w:rsidRPr="008B185E">
      <w:rPr>
        <w:sz w:val="18"/>
        <w:szCs w:val="18"/>
      </w:rPr>
      <w:t xml:space="preserve">Los datos de carácter personal de esta solicitud serán incluidos en el fichero de titularidad de </w:t>
    </w:r>
    <w:r w:rsidR="008B185E" w:rsidRPr="008B185E">
      <w:rPr>
        <w:sz w:val="18"/>
        <w:szCs w:val="18"/>
      </w:rPr>
      <w:t>la Dirección General del Agua</w:t>
    </w:r>
    <w:r w:rsidRPr="008B185E">
      <w:rPr>
        <w:sz w:val="18"/>
        <w:szCs w:val="18"/>
      </w:rPr>
      <w:t xml:space="preserve">, con la finalidad de gestionar la solicitud presentada. Los derechos de acceso, rectificación, cancelación y oposición, se pueden ejercer por el declarante, mediante escrito, dirigido a </w:t>
    </w:r>
    <w:r w:rsidR="008B185E" w:rsidRPr="008B185E">
      <w:rPr>
        <w:sz w:val="18"/>
        <w:szCs w:val="18"/>
      </w:rPr>
      <w:t>la Director General del Agua</w:t>
    </w:r>
    <w:r w:rsidRPr="008B185E">
      <w:rPr>
        <w:sz w:val="18"/>
        <w:szCs w:val="18"/>
      </w:rPr>
      <w:t>, a la dirección postal Plaza Juan XXIII, s/n, Murcia (30008), de acuerdo con el artículo 5 de la Ley Orgánica 15/1999, de 13 de diciembre, de Protección de Datos de Carácter Personal. La información podrá ser cedida a otras Administraciones públicas o a empresas privadas a las que las administraciones públicas les encarguen trabajos en relación con la gestión</w:t>
    </w:r>
  </w:p>
  <w:p w:rsidR="004D5A43" w:rsidRPr="009D648B" w:rsidRDefault="004D5A43" w:rsidP="004D5A43">
    <w:pPr>
      <w:jc w:val="center"/>
      <w:rPr>
        <w:sz w:val="12"/>
        <w:szCs w:val="12"/>
      </w:rPr>
    </w:pPr>
    <w:r>
      <w:rPr>
        <w:rFonts w:ascii="Caladea" w:hAnsi="Caladea"/>
        <w:i/>
        <w:iCs/>
        <w:color w:val="000000"/>
        <w:sz w:val="18"/>
        <w:szCs w:val="18"/>
      </w:rPr>
      <w:t>Europa Invierte en las Zonas Rurales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89" w:rsidRDefault="007A5289" w:rsidP="00CA2759">
      <w:pPr>
        <w:spacing w:after="0" w:line="240" w:lineRule="auto"/>
      </w:pPr>
      <w:r>
        <w:separator/>
      </w:r>
    </w:p>
  </w:footnote>
  <w:footnote w:type="continuationSeparator" w:id="0">
    <w:p w:rsidR="007A5289" w:rsidRDefault="007A5289" w:rsidP="00CA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7" w:rsidRDefault="00A73277" w:rsidP="00A73277">
    <w:pPr>
      <w:pStyle w:val="Encabezado"/>
      <w:jc w:val="center"/>
      <w:rPr>
        <w:rFonts w:ascii="Arial" w:hAnsi="Arial" w:cs="Arial"/>
        <w:sz w:val="12"/>
        <w:szCs w:val="12"/>
        <w:lang w:val="en-GB"/>
      </w:rPr>
    </w:pPr>
    <w:r>
      <w:rPr>
        <w:rFonts w:ascii="Arial Narrow" w:hAnsi="Arial Narrow"/>
        <w:noProof/>
        <w:color w:val="000000"/>
        <w:lang w:eastAsia="es-ES"/>
      </w:rPr>
      <w:drawing>
        <wp:inline distT="0" distB="0" distL="0" distR="0" wp14:anchorId="07F83A5A" wp14:editId="58E33D13">
          <wp:extent cx="5934075" cy="933450"/>
          <wp:effectExtent l="0" t="0" r="9525" b="0"/>
          <wp:docPr id="3" name="Imagen 3" descr="https://lh5.googleusercontent.com/9oEc09Cqx4BE4obj0QiPEiNPuWS0kGCspaVH8V1Bd3Wb85h6sJb_FmuFpOwr2F4UkES4kJPlCvfRR_j9zVyfpB925m6Ka0W4G64YxQWKMjpAB7S-n75pE_UJgi5ZQnMyUR2MdX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9oEc09Cqx4BE4obj0QiPEiNPuWS0kGCspaVH8V1Bd3Wb85h6sJb_FmuFpOwr2F4UkES4kJPlCvfRR_j9zVyfpB925m6Ka0W4G64YxQWKMjpAB7S-n75pE_UJgi5ZQnMyUR2MdXU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77" w:rsidRPr="0088652C" w:rsidRDefault="00A73277" w:rsidP="00A73277">
    <w:pPr>
      <w:pStyle w:val="Encabezado"/>
      <w:jc w:val="center"/>
      <w:rPr>
        <w:rFonts w:ascii="Arial" w:hAnsi="Arial" w:cs="Arial"/>
        <w:sz w:val="18"/>
        <w:szCs w:val="18"/>
        <w:lang w:val="en-GB"/>
      </w:rPr>
    </w:pPr>
    <w:proofErr w:type="spellStart"/>
    <w:r w:rsidRPr="0088652C">
      <w:rPr>
        <w:rFonts w:ascii="Arial" w:hAnsi="Arial" w:cs="Arial"/>
        <w:sz w:val="18"/>
        <w:szCs w:val="18"/>
        <w:lang w:val="en-GB"/>
      </w:rPr>
      <w:t>Tfno</w:t>
    </w:r>
    <w:proofErr w:type="spellEnd"/>
    <w:r w:rsidRPr="0088652C">
      <w:rPr>
        <w:rFonts w:ascii="Arial" w:hAnsi="Arial" w:cs="Arial"/>
        <w:sz w:val="18"/>
        <w:szCs w:val="18"/>
        <w:lang w:val="en-GB"/>
      </w:rPr>
      <w:t xml:space="preserve">. </w:t>
    </w:r>
    <w:proofErr w:type="gramStart"/>
    <w:r w:rsidRPr="0088652C">
      <w:rPr>
        <w:rFonts w:ascii="Arial" w:hAnsi="Arial" w:cs="Arial"/>
        <w:sz w:val="18"/>
        <w:szCs w:val="18"/>
        <w:lang w:val="en-GB"/>
      </w:rPr>
      <w:t>de</w:t>
    </w:r>
    <w:proofErr w:type="gramEnd"/>
    <w:r w:rsidRPr="0088652C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88652C">
      <w:rPr>
        <w:rFonts w:ascii="Arial" w:hAnsi="Arial" w:cs="Arial"/>
        <w:sz w:val="18"/>
        <w:szCs w:val="18"/>
        <w:lang w:val="en-GB"/>
      </w:rPr>
      <w:t>atención</w:t>
    </w:r>
    <w:proofErr w:type="spellEnd"/>
    <w:r w:rsidRPr="0088652C">
      <w:rPr>
        <w:rFonts w:ascii="Arial" w:hAnsi="Arial" w:cs="Arial"/>
        <w:sz w:val="18"/>
        <w:szCs w:val="18"/>
        <w:lang w:val="en-GB"/>
      </w:rPr>
      <w:t xml:space="preserve"> al </w:t>
    </w:r>
    <w:proofErr w:type="spellStart"/>
    <w:r w:rsidRPr="0088652C">
      <w:rPr>
        <w:rFonts w:ascii="Arial" w:hAnsi="Arial" w:cs="Arial"/>
        <w:sz w:val="18"/>
        <w:szCs w:val="18"/>
        <w:lang w:val="en-GB"/>
      </w:rPr>
      <w:t>ciudadano</w:t>
    </w:r>
    <w:proofErr w:type="spellEnd"/>
    <w:r w:rsidRPr="0088652C">
      <w:rPr>
        <w:rFonts w:ascii="Arial" w:hAnsi="Arial" w:cs="Arial"/>
        <w:sz w:val="18"/>
        <w:szCs w:val="18"/>
        <w:lang w:val="en-GB"/>
      </w:rPr>
      <w:t>:</w:t>
    </w:r>
  </w:p>
  <w:p w:rsidR="00A73277" w:rsidRPr="0088652C" w:rsidRDefault="00A73277" w:rsidP="00A73277">
    <w:pPr>
      <w:pStyle w:val="Encabezado"/>
      <w:jc w:val="center"/>
      <w:rPr>
        <w:rFonts w:ascii="Arial" w:hAnsi="Arial" w:cs="Arial"/>
        <w:sz w:val="18"/>
        <w:szCs w:val="18"/>
        <w:lang w:val="en-GB"/>
      </w:rPr>
    </w:pPr>
    <w:r w:rsidRPr="0088652C">
      <w:rPr>
        <w:rFonts w:ascii="Arial" w:hAnsi="Arial" w:cs="Arial"/>
        <w:sz w:val="18"/>
        <w:szCs w:val="18"/>
        <w:lang w:val="en-GB"/>
      </w:rPr>
      <w:t>96836200-012</w:t>
    </w:r>
  </w:p>
  <w:p w:rsidR="00A73277" w:rsidRPr="00757E29" w:rsidRDefault="00A73277" w:rsidP="00A73277">
    <w:pPr>
      <w:pStyle w:val="Encabezado"/>
      <w:jc w:val="center"/>
      <w:rPr>
        <w:rFonts w:ascii="Arial" w:hAnsi="Arial" w:cs="Arial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85B"/>
    <w:multiLevelType w:val="hybridMultilevel"/>
    <w:tmpl w:val="08DE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B8A"/>
    <w:multiLevelType w:val="hybridMultilevel"/>
    <w:tmpl w:val="974A8F2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0A330D"/>
    <w:multiLevelType w:val="hybridMultilevel"/>
    <w:tmpl w:val="63D0834E"/>
    <w:lvl w:ilvl="0" w:tplc="4E78E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0DF"/>
    <w:multiLevelType w:val="hybridMultilevel"/>
    <w:tmpl w:val="BB3C7960"/>
    <w:lvl w:ilvl="0" w:tplc="E3166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21BC"/>
    <w:multiLevelType w:val="multilevel"/>
    <w:tmpl w:val="ABA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E78CE"/>
    <w:multiLevelType w:val="hybridMultilevel"/>
    <w:tmpl w:val="AA6A35D0"/>
    <w:lvl w:ilvl="0" w:tplc="7B94708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CD7CBF"/>
    <w:multiLevelType w:val="multilevel"/>
    <w:tmpl w:val="C7B861E4"/>
    <w:lvl w:ilvl="0">
      <w:start w:val="1"/>
      <w:numFmt w:val="decimal"/>
      <w:pStyle w:val="Ttulo1"/>
      <w:suff w:val="space"/>
      <w:lvlText w:val="%1.-"/>
      <w:lvlJc w:val="left"/>
      <w:pPr>
        <w:ind w:left="3835" w:hanging="432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-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Ttulo3"/>
      <w:lvlText w:val="%1.%2.%3.-"/>
      <w:lvlJc w:val="left"/>
      <w:pPr>
        <w:tabs>
          <w:tab w:val="num" w:pos="2160"/>
        </w:tabs>
        <w:ind w:left="180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1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7" w15:restartNumberingAfterBreak="0">
    <w:nsid w:val="47BF30BB"/>
    <w:multiLevelType w:val="hybridMultilevel"/>
    <w:tmpl w:val="748A3260"/>
    <w:lvl w:ilvl="0" w:tplc="4E78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6592C"/>
    <w:multiLevelType w:val="hybridMultilevel"/>
    <w:tmpl w:val="F2BA58E2"/>
    <w:lvl w:ilvl="0" w:tplc="6EC846B2">
      <w:start w:val="1"/>
      <w:numFmt w:val="decimal"/>
      <w:lvlText w:val="(%1)"/>
      <w:lvlJc w:val="left"/>
      <w:pPr>
        <w:ind w:left="40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596517D"/>
    <w:multiLevelType w:val="hybridMultilevel"/>
    <w:tmpl w:val="6B342F22"/>
    <w:lvl w:ilvl="0" w:tplc="5B36917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A"/>
    <w:rsid w:val="00026E21"/>
    <w:rsid w:val="0003663E"/>
    <w:rsid w:val="000726B6"/>
    <w:rsid w:val="00076CC7"/>
    <w:rsid w:val="00082AB7"/>
    <w:rsid w:val="00082C52"/>
    <w:rsid w:val="000930B5"/>
    <w:rsid w:val="00097CA1"/>
    <w:rsid w:val="000A513B"/>
    <w:rsid w:val="000B4491"/>
    <w:rsid w:val="000C1473"/>
    <w:rsid w:val="000E21DF"/>
    <w:rsid w:val="000F0EBD"/>
    <w:rsid w:val="000F11A1"/>
    <w:rsid w:val="00101BB3"/>
    <w:rsid w:val="00121CFA"/>
    <w:rsid w:val="00154F61"/>
    <w:rsid w:val="001A616F"/>
    <w:rsid w:val="001C0A31"/>
    <w:rsid w:val="001C70DD"/>
    <w:rsid w:val="001F56A8"/>
    <w:rsid w:val="00205DE0"/>
    <w:rsid w:val="00234E87"/>
    <w:rsid w:val="00234FD5"/>
    <w:rsid w:val="002434F7"/>
    <w:rsid w:val="002527C6"/>
    <w:rsid w:val="00284B30"/>
    <w:rsid w:val="00285964"/>
    <w:rsid w:val="002A37EB"/>
    <w:rsid w:val="002D2BB6"/>
    <w:rsid w:val="002D2E44"/>
    <w:rsid w:val="002E4286"/>
    <w:rsid w:val="00303A1C"/>
    <w:rsid w:val="00307181"/>
    <w:rsid w:val="00310661"/>
    <w:rsid w:val="00313E99"/>
    <w:rsid w:val="003145A4"/>
    <w:rsid w:val="00352F13"/>
    <w:rsid w:val="00372987"/>
    <w:rsid w:val="00381AB7"/>
    <w:rsid w:val="00390117"/>
    <w:rsid w:val="0039467D"/>
    <w:rsid w:val="003B1F5E"/>
    <w:rsid w:val="003B5B3F"/>
    <w:rsid w:val="003D2159"/>
    <w:rsid w:val="003D46A9"/>
    <w:rsid w:val="003E5597"/>
    <w:rsid w:val="003F4825"/>
    <w:rsid w:val="004035B8"/>
    <w:rsid w:val="00404AA4"/>
    <w:rsid w:val="004434F6"/>
    <w:rsid w:val="00452EDF"/>
    <w:rsid w:val="00472D27"/>
    <w:rsid w:val="00485D71"/>
    <w:rsid w:val="00490A1A"/>
    <w:rsid w:val="00493812"/>
    <w:rsid w:val="004A3DE4"/>
    <w:rsid w:val="004A43F0"/>
    <w:rsid w:val="004A4E96"/>
    <w:rsid w:val="004D1A6A"/>
    <w:rsid w:val="004D5A43"/>
    <w:rsid w:val="004E0AAB"/>
    <w:rsid w:val="0051763D"/>
    <w:rsid w:val="00524814"/>
    <w:rsid w:val="005779B6"/>
    <w:rsid w:val="005C0487"/>
    <w:rsid w:val="005E2979"/>
    <w:rsid w:val="005F708A"/>
    <w:rsid w:val="00601C60"/>
    <w:rsid w:val="00602D58"/>
    <w:rsid w:val="00607B2F"/>
    <w:rsid w:val="0062517D"/>
    <w:rsid w:val="00640AC6"/>
    <w:rsid w:val="00663623"/>
    <w:rsid w:val="006636C2"/>
    <w:rsid w:val="00694BE9"/>
    <w:rsid w:val="006B006B"/>
    <w:rsid w:val="006B1FD0"/>
    <w:rsid w:val="006C4F49"/>
    <w:rsid w:val="006E71FF"/>
    <w:rsid w:val="00700E60"/>
    <w:rsid w:val="00704FEC"/>
    <w:rsid w:val="007268B6"/>
    <w:rsid w:val="00726912"/>
    <w:rsid w:val="00753A4D"/>
    <w:rsid w:val="00757E29"/>
    <w:rsid w:val="00777AA8"/>
    <w:rsid w:val="00796DD7"/>
    <w:rsid w:val="007A5289"/>
    <w:rsid w:val="007C6860"/>
    <w:rsid w:val="007E1314"/>
    <w:rsid w:val="007F024A"/>
    <w:rsid w:val="007F3DB7"/>
    <w:rsid w:val="007F6556"/>
    <w:rsid w:val="008113AF"/>
    <w:rsid w:val="008246F5"/>
    <w:rsid w:val="008506D9"/>
    <w:rsid w:val="00867745"/>
    <w:rsid w:val="0088652C"/>
    <w:rsid w:val="00890007"/>
    <w:rsid w:val="00891E7C"/>
    <w:rsid w:val="008926A4"/>
    <w:rsid w:val="008A73DF"/>
    <w:rsid w:val="008B185E"/>
    <w:rsid w:val="008F79E0"/>
    <w:rsid w:val="009002EF"/>
    <w:rsid w:val="00917D47"/>
    <w:rsid w:val="00927D31"/>
    <w:rsid w:val="00934AF5"/>
    <w:rsid w:val="00936166"/>
    <w:rsid w:val="009369C0"/>
    <w:rsid w:val="00942D47"/>
    <w:rsid w:val="00951780"/>
    <w:rsid w:val="009530E1"/>
    <w:rsid w:val="009673DD"/>
    <w:rsid w:val="0097120D"/>
    <w:rsid w:val="009A1171"/>
    <w:rsid w:val="009A352D"/>
    <w:rsid w:val="009A65C1"/>
    <w:rsid w:val="009B2802"/>
    <w:rsid w:val="009C6167"/>
    <w:rsid w:val="009D648B"/>
    <w:rsid w:val="009E7B6C"/>
    <w:rsid w:val="00A07F0D"/>
    <w:rsid w:val="00A11558"/>
    <w:rsid w:val="00A43580"/>
    <w:rsid w:val="00A52CA5"/>
    <w:rsid w:val="00A73277"/>
    <w:rsid w:val="00A95B3C"/>
    <w:rsid w:val="00AB7DFA"/>
    <w:rsid w:val="00AC54CA"/>
    <w:rsid w:val="00AD5D15"/>
    <w:rsid w:val="00AD78CA"/>
    <w:rsid w:val="00AF2ADC"/>
    <w:rsid w:val="00B0426A"/>
    <w:rsid w:val="00B11326"/>
    <w:rsid w:val="00B11B8B"/>
    <w:rsid w:val="00B254F3"/>
    <w:rsid w:val="00B25C51"/>
    <w:rsid w:val="00B441CE"/>
    <w:rsid w:val="00B464EF"/>
    <w:rsid w:val="00B514C9"/>
    <w:rsid w:val="00B51C51"/>
    <w:rsid w:val="00B8459E"/>
    <w:rsid w:val="00B87851"/>
    <w:rsid w:val="00B96271"/>
    <w:rsid w:val="00BA3D21"/>
    <w:rsid w:val="00C03E20"/>
    <w:rsid w:val="00C1017E"/>
    <w:rsid w:val="00C24E1B"/>
    <w:rsid w:val="00C54E71"/>
    <w:rsid w:val="00C607AE"/>
    <w:rsid w:val="00C657D5"/>
    <w:rsid w:val="00C775CC"/>
    <w:rsid w:val="00C831EA"/>
    <w:rsid w:val="00C955F0"/>
    <w:rsid w:val="00CA2759"/>
    <w:rsid w:val="00CC6E45"/>
    <w:rsid w:val="00CD64C6"/>
    <w:rsid w:val="00CE6062"/>
    <w:rsid w:val="00CF06AB"/>
    <w:rsid w:val="00D0253B"/>
    <w:rsid w:val="00D15204"/>
    <w:rsid w:val="00D431BB"/>
    <w:rsid w:val="00D565B4"/>
    <w:rsid w:val="00D676A3"/>
    <w:rsid w:val="00D81B48"/>
    <w:rsid w:val="00DA4C94"/>
    <w:rsid w:val="00DB2F75"/>
    <w:rsid w:val="00DC0E49"/>
    <w:rsid w:val="00DE01D0"/>
    <w:rsid w:val="00DF5D70"/>
    <w:rsid w:val="00E030B9"/>
    <w:rsid w:val="00E26026"/>
    <w:rsid w:val="00E304E1"/>
    <w:rsid w:val="00E41520"/>
    <w:rsid w:val="00E53D32"/>
    <w:rsid w:val="00E56A25"/>
    <w:rsid w:val="00E9061D"/>
    <w:rsid w:val="00E92E73"/>
    <w:rsid w:val="00EB39CB"/>
    <w:rsid w:val="00ED2755"/>
    <w:rsid w:val="00EE644B"/>
    <w:rsid w:val="00F0142F"/>
    <w:rsid w:val="00F16CC9"/>
    <w:rsid w:val="00F3530D"/>
    <w:rsid w:val="00F470CF"/>
    <w:rsid w:val="00F53245"/>
    <w:rsid w:val="00F66228"/>
    <w:rsid w:val="00F70FFD"/>
    <w:rsid w:val="00F76517"/>
    <w:rsid w:val="00FA3899"/>
    <w:rsid w:val="00FA6CE2"/>
    <w:rsid w:val="00FA7BB6"/>
    <w:rsid w:val="00FC2618"/>
    <w:rsid w:val="00FD7B95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C1E6BD-C6F6-4905-85DA-37BFF22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B39CB"/>
    <w:pPr>
      <w:keepNext/>
      <w:numPr>
        <w:numId w:val="3"/>
      </w:numPr>
      <w:tabs>
        <w:tab w:val="left" w:pos="567"/>
      </w:tabs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Ttulo1"/>
    <w:next w:val="Normal"/>
    <w:link w:val="Ttulo2Car"/>
    <w:qFormat/>
    <w:rsid w:val="00EB39CB"/>
    <w:pPr>
      <w:numPr>
        <w:ilvl w:val="1"/>
      </w:numPr>
      <w:tabs>
        <w:tab w:val="left" w:pos="851"/>
        <w:tab w:val="left" w:pos="1134"/>
      </w:tabs>
      <w:outlineLvl w:val="1"/>
    </w:pPr>
    <w:rPr>
      <w:sz w:val="22"/>
    </w:rPr>
  </w:style>
  <w:style w:type="paragraph" w:styleId="Ttulo3">
    <w:name w:val="heading 3"/>
    <w:basedOn w:val="Normal"/>
    <w:next w:val="Normal"/>
    <w:link w:val="Ttulo3Car"/>
    <w:qFormat/>
    <w:rsid w:val="00EB39CB"/>
    <w:pPr>
      <w:keepNext/>
      <w:numPr>
        <w:ilvl w:val="2"/>
        <w:numId w:val="3"/>
      </w:numPr>
      <w:tabs>
        <w:tab w:val="left" w:pos="1134"/>
        <w:tab w:val="left" w:pos="1418"/>
      </w:tabs>
      <w:spacing w:before="240" w:after="60" w:line="240" w:lineRule="auto"/>
      <w:outlineLvl w:val="2"/>
    </w:pPr>
    <w:rPr>
      <w:rFonts w:eastAsia="Times New Roman" w:cs="Arial"/>
      <w:b/>
      <w:bCs/>
      <w:sz w:val="20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EB39CB"/>
    <w:pPr>
      <w:keepNext/>
      <w:numPr>
        <w:ilvl w:val="3"/>
        <w:numId w:val="3"/>
      </w:numPr>
      <w:tabs>
        <w:tab w:val="left" w:pos="2340"/>
        <w:tab w:val="left" w:pos="2381"/>
        <w:tab w:val="left" w:pos="2552"/>
      </w:tabs>
      <w:spacing w:before="240" w:after="60" w:line="240" w:lineRule="auto"/>
      <w:outlineLvl w:val="3"/>
    </w:pPr>
    <w:rPr>
      <w:rFonts w:eastAsia="Times New Roman"/>
      <w:b/>
      <w:bCs/>
      <w:sz w:val="20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39CB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EB39C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EB39CB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39CB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B39C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8113AF"/>
    <w:pPr>
      <w:ind w:left="720"/>
      <w:contextualSpacing/>
    </w:pPr>
  </w:style>
  <w:style w:type="character" w:customStyle="1" w:styleId="Ttulo1Car">
    <w:name w:val="Título 1 Car"/>
    <w:link w:val="Ttulo1"/>
    <w:rsid w:val="00EB39CB"/>
    <w:rPr>
      <w:rFonts w:ascii="Calibri" w:eastAsia="Times New Roman" w:hAnsi="Calibri" w:cs="Arial"/>
      <w:b/>
      <w:bCs/>
      <w:kern w:val="32"/>
      <w:sz w:val="24"/>
      <w:szCs w:val="32"/>
      <w:lang w:eastAsia="es-ES"/>
    </w:rPr>
  </w:style>
  <w:style w:type="character" w:customStyle="1" w:styleId="Ttulo2Car">
    <w:name w:val="Título 2 Car"/>
    <w:link w:val="Ttulo2"/>
    <w:rsid w:val="00EB39CB"/>
    <w:rPr>
      <w:rFonts w:ascii="Calibri" w:eastAsia="Times New Roman" w:hAnsi="Calibri" w:cs="Arial"/>
      <w:b/>
      <w:bCs/>
      <w:kern w:val="32"/>
      <w:szCs w:val="32"/>
      <w:lang w:eastAsia="es-ES"/>
    </w:rPr>
  </w:style>
  <w:style w:type="character" w:customStyle="1" w:styleId="Ttulo3Car">
    <w:name w:val="Título 3 Car"/>
    <w:link w:val="Ttulo3"/>
    <w:rsid w:val="00EB39CB"/>
    <w:rPr>
      <w:rFonts w:ascii="Calibri" w:eastAsia="Times New Roman" w:hAnsi="Calibri" w:cs="Arial"/>
      <w:b/>
      <w:bCs/>
      <w:sz w:val="20"/>
      <w:szCs w:val="26"/>
      <w:lang w:eastAsia="es-ES"/>
    </w:rPr>
  </w:style>
  <w:style w:type="character" w:customStyle="1" w:styleId="Ttulo4Car">
    <w:name w:val="Título 4 Car"/>
    <w:link w:val="Ttulo4"/>
    <w:rsid w:val="00EB39CB"/>
    <w:rPr>
      <w:rFonts w:ascii="Calibri" w:eastAsia="Times New Roman" w:hAnsi="Calibri" w:cs="Times New Roman"/>
      <w:b/>
      <w:bCs/>
      <w:sz w:val="20"/>
      <w:szCs w:val="28"/>
      <w:lang w:eastAsia="es-ES"/>
    </w:rPr>
  </w:style>
  <w:style w:type="character" w:customStyle="1" w:styleId="Ttulo5Car">
    <w:name w:val="Título 5 Car"/>
    <w:link w:val="Ttulo5"/>
    <w:rsid w:val="00EB39CB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rsid w:val="00EB39CB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rsid w:val="00EB39CB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link w:val="Ttulo8"/>
    <w:rsid w:val="00EB39CB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link w:val="Ttulo9"/>
    <w:rsid w:val="00EB39CB"/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uiPriority w:val="59"/>
    <w:rsid w:val="009C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A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59"/>
  </w:style>
  <w:style w:type="paragraph" w:styleId="Piedepgina">
    <w:name w:val="footer"/>
    <w:basedOn w:val="Normal"/>
    <w:link w:val="PiedepginaCar"/>
    <w:uiPriority w:val="99"/>
    <w:unhideWhenUsed/>
    <w:rsid w:val="00CA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59"/>
  </w:style>
  <w:style w:type="character" w:styleId="Hipervnculo">
    <w:name w:val="Hyperlink"/>
    <w:uiPriority w:val="99"/>
    <w:unhideWhenUsed/>
    <w:rsid w:val="00A435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4E7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27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invitamos a asistir a la reunión a mantener con los Ayuntamientos de la Región de Murcia para informar de la nueva submedida 4</vt:lpstr>
      <vt:lpstr>le invitamos a asistir a la reunión a mantener con los Ayuntamientos de la Región de Murcia para informar de la nueva submedida 4</vt:lpstr>
    </vt:vector>
  </TitlesOfParts>
  <Manager/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invitamos a asistir a la reunión a mantener con los Ayuntamientos de la Región de Murcia para informar de la nueva submedida 4</dc:title>
  <dc:creator>BOLUDA FERNANDEZ, FRANCISCO M.</dc:creator>
  <cp:lastModifiedBy>BOLUDA FERNANDEZ, FRANCISCO M.</cp:lastModifiedBy>
  <cp:revision>5</cp:revision>
  <cp:lastPrinted>2024-05-13T12:42:00Z</cp:lastPrinted>
  <dcterms:created xsi:type="dcterms:W3CDTF">2024-05-13T11:31:00Z</dcterms:created>
  <dcterms:modified xsi:type="dcterms:W3CDTF">2024-05-13T15:22:00Z</dcterms:modified>
</cp:coreProperties>
</file>